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36460" w14:textId="77777777" w:rsidR="00FA4A05" w:rsidRPr="00FA4A05" w:rsidRDefault="00FA4A05" w:rsidP="00FA4A05">
      <w:pPr>
        <w:shd w:val="clear" w:color="auto" w:fill="FFFFFF"/>
        <w:spacing w:after="600" w:line="240" w:lineRule="auto"/>
        <w:outlineLvl w:val="1"/>
        <w:rPr>
          <w:rFonts w:ascii="Arial" w:eastAsia="Times New Roman" w:hAnsi="Arial" w:cs="Arial"/>
          <w:b/>
          <w:bCs/>
          <w:color w:val="3A5A9A"/>
          <w:sz w:val="36"/>
          <w:szCs w:val="36"/>
          <w:lang w:eastAsia="ru-RU"/>
        </w:rPr>
      </w:pPr>
      <w:r w:rsidRPr="00FA4A05">
        <w:rPr>
          <w:rFonts w:ascii="Arial" w:eastAsia="Times New Roman" w:hAnsi="Arial" w:cs="Arial"/>
          <w:b/>
          <w:bCs/>
          <w:color w:val="3A5A9A"/>
          <w:sz w:val="36"/>
          <w:szCs w:val="36"/>
          <w:lang w:eastAsia="ru-RU"/>
        </w:rPr>
        <w:t>Охрана окружающей и социальной среды</w:t>
      </w:r>
    </w:p>
    <w:p w14:paraId="544EAD30" w14:textId="77777777" w:rsidR="00FA4A05" w:rsidRPr="00FA4A05" w:rsidRDefault="00FA4A05" w:rsidP="00FA4A0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A4A05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ОХРАНА ОКРУЖАЮЩЕЙ И СОЦИАЛЬНОЙ СРЕДЫ</w:t>
      </w:r>
    </w:p>
    <w:p w14:paraId="305DB7EE" w14:textId="26A702F4" w:rsidR="00FA4A05" w:rsidRDefault="00FA4A05" w:rsidP="00FA4A0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Мероприятия по охране окружающей и социальной среды применяются ко всем проектам/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подпроектам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реализуемым АРИС и направлены для: (a) устранения связанных с реализацией проекта рисков и негативных воздействий; (б) проведения комплексной социально-экологической оценки для выявления рисков и воздействий проекта; (в) полноценного участия населения, обеспечиваемого посредством раскрытия связанной с проектом информации, проведения консультаций и налаживания эффективной обратной связи; и (г) управления агентством социально-экологическими рисками и воздействиями проекта на протяжении всего срока его реализации.</w:t>
      </w:r>
    </w:p>
    <w:p w14:paraId="738949F3" w14:textId="77777777" w:rsidR="00FA4A05" w:rsidRPr="00FA4A05" w:rsidRDefault="00FA4A05" w:rsidP="00FA4A0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A4A05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Рамочный документ по управлению экологическими и социальными мерами (</w:t>
      </w:r>
      <w:proofErr w:type="spellStart"/>
      <w:r w:rsidRPr="00FA4A05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РДУЭСМ</w:t>
      </w:r>
      <w:proofErr w:type="spellEnd"/>
      <w:r w:rsidRPr="00FA4A05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)</w:t>
      </w:r>
    </w:p>
    <w:p w14:paraId="74E6ECC8" w14:textId="77777777" w:rsidR="00FA4A05" w:rsidRPr="00FA4A05" w:rsidRDefault="00FA4A05" w:rsidP="00FA4A0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Рамочный документ по управлению экологическими и социальными мерами (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РДУЭСМ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) Второго проекта регионального экономического развития (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ПРЭР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-2) определяет правила и процедуры для оценки экологического и социального воздействия мероприятий и 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подпроектов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а также для подготовки планов управления экологической и социальной средой (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ПУОСС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).</w:t>
      </w:r>
    </w:p>
    <w:p w14:paraId="5A169816" w14:textId="77777777" w:rsidR="00FA4A05" w:rsidRPr="00FA4A05" w:rsidRDefault="00FA4A05" w:rsidP="00FA4A0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РДУЭСМ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 целом по 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ПРЭР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-2 был подготовлен в 2021 году в соответствии социально-экологическими стандартами Всемирного банка и освещает процедуры и механизмы, которые будут задействованы Проектом для обеспечения соответствия с социально-экологическими стандартами Всемирного 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бакна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законодательством и нормативными актами Кыргызской Республики, регулирующими подготовку и реализацию требований к охране окружающей среды. </w:t>
      </w:r>
    </w:p>
    <w:p w14:paraId="2FD55F55" w14:textId="77777777" w:rsidR="00FA4A05" w:rsidRPr="00FA4A05" w:rsidRDefault="00FA4A05" w:rsidP="00FA4A0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РДУЭСМ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позволит обеспечить экологическую и социальную устойчивость деятельности на протяжении всего цикла их реализации и предоставить инженерно-техническому персоналу (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ИТП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) и консультантам АРИС адекватную институциональную, нормативную и техническую основу для будущих процессов и процедур, которые должны соблюдаться при:</w:t>
      </w:r>
    </w:p>
    <w:p w14:paraId="27B70377" w14:textId="77777777" w:rsidR="00FA4A05" w:rsidRPr="00FA4A05" w:rsidRDefault="00FA4A05" w:rsidP="00FA4A0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(i) определении мер по реализации природоохранной и социальной оценки в рамках 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ПРЭР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-2;</w:t>
      </w:r>
    </w:p>
    <w:p w14:paraId="330CBFED" w14:textId="77777777" w:rsidR="00FA4A05" w:rsidRPr="00FA4A05" w:rsidRDefault="00FA4A05" w:rsidP="00FA4A0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(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ii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) разработке отдельных 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ПУОСС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и/или чек-листов 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ПУОСС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для каждого 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подпроекта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, объединяющего комплекс мер по смягчению социальных и экологических последствий, экологический мониторинг и институциональную ответственность в общий план реализации проекта путем включения такого документа в документы для тендера для обеспечения финансирования и надзора наряду с другими компонентами 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подпроектов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;</w:t>
      </w:r>
    </w:p>
    <w:p w14:paraId="4D2E4523" w14:textId="77777777" w:rsidR="00FA4A05" w:rsidRDefault="00FA4A05" w:rsidP="00FA4A0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(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iii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) определении требований к мониторингу окружающей среды и деятельности по укреплению организационной структуры, способствующей благотворному воздействию проекта. </w:t>
      </w:r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br/>
      </w:r>
    </w:p>
    <w:p w14:paraId="0CB63E00" w14:textId="7FC09116" w:rsidR="00861685" w:rsidRDefault="00FA4A05" w:rsidP="00E447E8">
      <w:pPr>
        <w:pStyle w:val="a6"/>
        <w:numPr>
          <w:ilvl w:val="0"/>
          <w:numId w:val="1"/>
        </w:numPr>
        <w:shd w:val="clear" w:color="auto" w:fill="FFFFFF"/>
        <w:spacing w:after="100" w:afterAutospacing="1" w:line="48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5" w:tgtFrame="_blank" w:history="1">
        <w:r w:rsidRPr="00FA4A05">
          <w:rPr>
            <w:rFonts w:ascii="Arial" w:eastAsia="Times New Roman" w:hAnsi="Arial" w:cs="Arial"/>
            <w:color w:val="E31E24"/>
            <w:sz w:val="21"/>
            <w:szCs w:val="21"/>
            <w:u w:val="single"/>
            <w:lang w:eastAsia="ru-RU"/>
          </w:rPr>
          <w:t>Рамочный документ по управлению экологическими и социальными мерами</w:t>
        </w:r>
      </w:hyperlink>
    </w:p>
    <w:p w14:paraId="44697602" w14:textId="198B0749" w:rsidR="00FA4A05" w:rsidRPr="00861685" w:rsidRDefault="00FA4A05" w:rsidP="00E447E8">
      <w:pPr>
        <w:pStyle w:val="a6"/>
        <w:numPr>
          <w:ilvl w:val="0"/>
          <w:numId w:val="1"/>
        </w:numPr>
        <w:shd w:val="clear" w:color="auto" w:fill="FFFFFF"/>
        <w:spacing w:after="100" w:afterAutospacing="1" w:line="48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val="en-US" w:eastAsia="ru-RU"/>
        </w:rPr>
      </w:pPr>
      <w:hyperlink r:id="rId6" w:tgtFrame="_blank" w:history="1">
        <w:r w:rsidRPr="00861685">
          <w:rPr>
            <w:rFonts w:ascii="Arial" w:eastAsia="Times New Roman" w:hAnsi="Arial" w:cs="Arial"/>
            <w:color w:val="E31E24"/>
            <w:sz w:val="21"/>
            <w:szCs w:val="21"/>
            <w:u w:val="single"/>
            <w:lang w:val="en-US" w:eastAsia="ru-RU"/>
          </w:rPr>
          <w:t>Environmental and Social Management Framework (</w:t>
        </w:r>
        <w:proofErr w:type="spellStart"/>
        <w:r w:rsidRPr="00861685">
          <w:rPr>
            <w:rFonts w:ascii="Arial" w:eastAsia="Times New Roman" w:hAnsi="Arial" w:cs="Arial"/>
            <w:color w:val="E31E24"/>
            <w:sz w:val="21"/>
            <w:szCs w:val="21"/>
            <w:u w:val="single"/>
            <w:lang w:val="en-US" w:eastAsia="ru-RU"/>
          </w:rPr>
          <w:t>english</w:t>
        </w:r>
        <w:proofErr w:type="spellEnd"/>
        <w:r w:rsidRPr="00861685">
          <w:rPr>
            <w:rFonts w:ascii="Arial" w:eastAsia="Times New Roman" w:hAnsi="Arial" w:cs="Arial"/>
            <w:color w:val="E31E24"/>
            <w:sz w:val="21"/>
            <w:szCs w:val="21"/>
            <w:u w:val="single"/>
            <w:lang w:val="en-US" w:eastAsia="ru-RU"/>
          </w:rPr>
          <w:t xml:space="preserve"> version)</w:t>
        </w:r>
      </w:hyperlink>
    </w:p>
    <w:p w14:paraId="67AC9C4A" w14:textId="5B169730" w:rsidR="00FA4A05" w:rsidRPr="00861685" w:rsidRDefault="00FA4A05" w:rsidP="00FA4A05">
      <w:pPr>
        <w:pStyle w:val="a6"/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val="en-US" w:eastAsia="ru-RU"/>
        </w:rPr>
      </w:pPr>
    </w:p>
    <w:p w14:paraId="4A46B4C7" w14:textId="7547D378" w:rsidR="00FA4A05" w:rsidRDefault="00FA4A05" w:rsidP="00FA4A0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Согласно социально-экологических стандартов Всемирного банка в рамках подготовки второго Проекта регионального экономического развития, Агентством развития и инвестирования сообществ КР были </w:t>
      </w:r>
      <w:r>
        <w:rPr>
          <w:rFonts w:ascii="Arial" w:eastAsia="Times New Roman" w:hAnsi="Arial" w:cs="Arial"/>
          <w:color w:val="212529"/>
          <w:sz w:val="21"/>
          <w:szCs w:val="21"/>
          <w:lang w:val="ky-KG" w:eastAsia="ru-RU"/>
        </w:rPr>
        <w:t xml:space="preserve">также </w:t>
      </w:r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подготовлены следующие документы:</w:t>
      </w:r>
    </w:p>
    <w:p w14:paraId="35B75818" w14:textId="77777777" w:rsidR="00E447E8" w:rsidRPr="00E447E8" w:rsidRDefault="00FA4A05" w:rsidP="00E447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212529"/>
          <w:sz w:val="21"/>
          <w:szCs w:val="21"/>
          <w:lang w:val="en-US" w:eastAsia="ru-RU"/>
        </w:rPr>
      </w:pPr>
      <w:hyperlink r:id="rId7" w:tgtFrame="_blank" w:history="1">
        <w:r w:rsidRPr="00FA4A05">
          <w:rPr>
            <w:rFonts w:ascii="Arial" w:eastAsia="Times New Roman" w:hAnsi="Arial" w:cs="Arial"/>
            <w:color w:val="E31E24"/>
            <w:sz w:val="21"/>
            <w:szCs w:val="21"/>
            <w:u w:val="single"/>
            <w:lang w:eastAsia="ru-RU"/>
          </w:rPr>
          <w:t>План</w:t>
        </w:r>
        <w:r w:rsidRPr="00FA4A05">
          <w:rPr>
            <w:rFonts w:ascii="Arial" w:eastAsia="Times New Roman" w:hAnsi="Arial" w:cs="Arial"/>
            <w:color w:val="E31E24"/>
            <w:sz w:val="21"/>
            <w:szCs w:val="21"/>
            <w:u w:val="single"/>
            <w:lang w:val="en-US" w:eastAsia="ru-RU"/>
          </w:rPr>
          <w:t xml:space="preserve"> </w:t>
        </w:r>
        <w:r w:rsidRPr="00FA4A05">
          <w:rPr>
            <w:rFonts w:ascii="Arial" w:eastAsia="Times New Roman" w:hAnsi="Arial" w:cs="Arial"/>
            <w:color w:val="E31E24"/>
            <w:sz w:val="21"/>
            <w:szCs w:val="21"/>
            <w:u w:val="single"/>
            <w:lang w:eastAsia="ru-RU"/>
          </w:rPr>
          <w:t>экологических</w:t>
        </w:r>
        <w:r w:rsidRPr="00FA4A05">
          <w:rPr>
            <w:rFonts w:ascii="Arial" w:eastAsia="Times New Roman" w:hAnsi="Arial" w:cs="Arial"/>
            <w:color w:val="E31E24"/>
            <w:sz w:val="21"/>
            <w:szCs w:val="21"/>
            <w:u w:val="single"/>
            <w:lang w:val="en-US" w:eastAsia="ru-RU"/>
          </w:rPr>
          <w:t xml:space="preserve"> </w:t>
        </w:r>
        <w:r w:rsidRPr="00FA4A05">
          <w:rPr>
            <w:rFonts w:ascii="Arial" w:eastAsia="Times New Roman" w:hAnsi="Arial" w:cs="Arial"/>
            <w:color w:val="E31E24"/>
            <w:sz w:val="21"/>
            <w:szCs w:val="21"/>
            <w:u w:val="single"/>
            <w:lang w:eastAsia="ru-RU"/>
          </w:rPr>
          <w:t>и</w:t>
        </w:r>
        <w:r w:rsidRPr="00FA4A05">
          <w:rPr>
            <w:rFonts w:ascii="Arial" w:eastAsia="Times New Roman" w:hAnsi="Arial" w:cs="Arial"/>
            <w:color w:val="E31E24"/>
            <w:sz w:val="21"/>
            <w:szCs w:val="21"/>
            <w:u w:val="single"/>
            <w:lang w:val="en-US" w:eastAsia="ru-RU"/>
          </w:rPr>
          <w:t xml:space="preserve"> </w:t>
        </w:r>
        <w:r w:rsidRPr="00FA4A05">
          <w:rPr>
            <w:rFonts w:ascii="Arial" w:eastAsia="Times New Roman" w:hAnsi="Arial" w:cs="Arial"/>
            <w:color w:val="E31E24"/>
            <w:sz w:val="21"/>
            <w:szCs w:val="21"/>
            <w:u w:val="single"/>
            <w:lang w:eastAsia="ru-RU"/>
          </w:rPr>
          <w:t>социальных</w:t>
        </w:r>
        <w:r w:rsidRPr="00FA4A05">
          <w:rPr>
            <w:rFonts w:ascii="Arial" w:eastAsia="Times New Roman" w:hAnsi="Arial" w:cs="Arial"/>
            <w:color w:val="E31E24"/>
            <w:sz w:val="21"/>
            <w:szCs w:val="21"/>
            <w:u w:val="single"/>
            <w:lang w:val="en-US" w:eastAsia="ru-RU"/>
          </w:rPr>
          <w:t xml:space="preserve"> </w:t>
        </w:r>
        <w:r w:rsidRPr="00FA4A05">
          <w:rPr>
            <w:rFonts w:ascii="Arial" w:eastAsia="Times New Roman" w:hAnsi="Arial" w:cs="Arial"/>
            <w:color w:val="E31E24"/>
            <w:sz w:val="21"/>
            <w:szCs w:val="21"/>
            <w:u w:val="single"/>
            <w:lang w:eastAsia="ru-RU"/>
          </w:rPr>
          <w:t>обязательств</w:t>
        </w:r>
      </w:hyperlink>
    </w:p>
    <w:p w14:paraId="16FC4144" w14:textId="77777777" w:rsidR="00E447E8" w:rsidRPr="00E447E8" w:rsidRDefault="00FA4A05" w:rsidP="006E5C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212529"/>
          <w:sz w:val="21"/>
          <w:szCs w:val="21"/>
          <w:lang w:val="en-US" w:eastAsia="ru-RU"/>
        </w:rPr>
      </w:pPr>
      <w:hyperlink r:id="rId8" w:tgtFrame="_blank" w:history="1">
        <w:r w:rsidRPr="00FA4A05">
          <w:rPr>
            <w:rFonts w:ascii="Arial" w:eastAsia="Times New Roman" w:hAnsi="Arial" w:cs="Arial"/>
            <w:color w:val="E31E24"/>
            <w:sz w:val="21"/>
            <w:szCs w:val="21"/>
            <w:u w:val="single"/>
            <w:lang w:val="en-US" w:eastAsia="ru-RU"/>
          </w:rPr>
          <w:t>Environmental and Social Commitment Plan (</w:t>
        </w:r>
        <w:proofErr w:type="spellStart"/>
        <w:r w:rsidRPr="00FA4A05">
          <w:rPr>
            <w:rFonts w:ascii="Arial" w:eastAsia="Times New Roman" w:hAnsi="Arial" w:cs="Arial"/>
            <w:color w:val="E31E24"/>
            <w:sz w:val="21"/>
            <w:szCs w:val="21"/>
            <w:u w:val="single"/>
            <w:lang w:val="en-US" w:eastAsia="ru-RU"/>
          </w:rPr>
          <w:t>english</w:t>
        </w:r>
        <w:proofErr w:type="spellEnd"/>
        <w:r w:rsidRPr="00FA4A05">
          <w:rPr>
            <w:rFonts w:ascii="Arial" w:eastAsia="Times New Roman" w:hAnsi="Arial" w:cs="Arial"/>
            <w:color w:val="E31E24"/>
            <w:sz w:val="21"/>
            <w:szCs w:val="21"/>
            <w:u w:val="single"/>
            <w:lang w:val="en-US" w:eastAsia="ru-RU"/>
          </w:rPr>
          <w:t xml:space="preserve"> version)</w:t>
        </w:r>
      </w:hyperlink>
    </w:p>
    <w:p w14:paraId="1356CD0A" w14:textId="77777777" w:rsidR="00E447E8" w:rsidRDefault="00FA4A05" w:rsidP="006E5C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9" w:tgtFrame="_blank" w:history="1">
        <w:r w:rsidRPr="00FA4A05">
          <w:rPr>
            <w:rFonts w:ascii="Arial" w:eastAsia="Times New Roman" w:hAnsi="Arial" w:cs="Arial"/>
            <w:color w:val="E31E24"/>
            <w:sz w:val="21"/>
            <w:szCs w:val="21"/>
            <w:u w:val="single"/>
            <w:lang w:eastAsia="ru-RU"/>
          </w:rPr>
          <w:t xml:space="preserve">План взаимодействия с заинтересованными </w:t>
        </w:r>
        <w:proofErr w:type="spellStart"/>
        <w:r w:rsidRPr="00FA4A05">
          <w:rPr>
            <w:rFonts w:ascii="Arial" w:eastAsia="Times New Roman" w:hAnsi="Arial" w:cs="Arial"/>
            <w:color w:val="E31E24"/>
            <w:sz w:val="21"/>
            <w:szCs w:val="21"/>
            <w:u w:val="single"/>
            <w:lang w:eastAsia="ru-RU"/>
          </w:rPr>
          <w:t>сторонами</w:t>
        </w:r>
      </w:hyperlink>
      <w:proofErr w:type="spellEnd"/>
    </w:p>
    <w:p w14:paraId="3EA97F2A" w14:textId="77777777" w:rsidR="00E447E8" w:rsidRDefault="00FA4A05" w:rsidP="00BC10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212529"/>
          <w:sz w:val="21"/>
          <w:szCs w:val="21"/>
          <w:lang w:val="en-US" w:eastAsia="ru-RU"/>
        </w:rPr>
      </w:pPr>
      <w:hyperlink r:id="rId10" w:tgtFrame="_blank" w:history="1">
        <w:r w:rsidRPr="00FA4A05">
          <w:rPr>
            <w:rFonts w:ascii="Arial" w:eastAsia="Times New Roman" w:hAnsi="Arial" w:cs="Arial"/>
            <w:color w:val="E31E24"/>
            <w:sz w:val="21"/>
            <w:szCs w:val="21"/>
            <w:u w:val="single"/>
            <w:lang w:val="en-US" w:eastAsia="ru-RU"/>
          </w:rPr>
          <w:t>Stakeholders Engagement Plan (</w:t>
        </w:r>
        <w:proofErr w:type="spellStart"/>
        <w:r w:rsidRPr="00FA4A05">
          <w:rPr>
            <w:rFonts w:ascii="Arial" w:eastAsia="Times New Roman" w:hAnsi="Arial" w:cs="Arial"/>
            <w:color w:val="E31E24"/>
            <w:sz w:val="21"/>
            <w:szCs w:val="21"/>
            <w:u w:val="single"/>
            <w:lang w:val="en-US" w:eastAsia="ru-RU"/>
          </w:rPr>
          <w:t>english</w:t>
        </w:r>
        <w:proofErr w:type="spellEnd"/>
        <w:r w:rsidRPr="00FA4A05">
          <w:rPr>
            <w:rFonts w:ascii="Arial" w:eastAsia="Times New Roman" w:hAnsi="Arial" w:cs="Arial"/>
            <w:color w:val="E31E24"/>
            <w:sz w:val="21"/>
            <w:szCs w:val="21"/>
            <w:u w:val="single"/>
            <w:lang w:val="en-US" w:eastAsia="ru-RU"/>
          </w:rPr>
          <w:t xml:space="preserve"> version)</w:t>
        </w:r>
      </w:hyperlink>
    </w:p>
    <w:p w14:paraId="315916CA" w14:textId="77777777" w:rsidR="00E447E8" w:rsidRPr="00E447E8" w:rsidRDefault="00FA4A05" w:rsidP="00E447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212529"/>
          <w:sz w:val="21"/>
          <w:szCs w:val="21"/>
          <w:lang w:val="en-US" w:eastAsia="ru-RU"/>
        </w:rPr>
      </w:pPr>
      <w:hyperlink r:id="rId11" w:tgtFrame="_blank" w:history="1">
        <w:r w:rsidRPr="00FA4A05">
          <w:rPr>
            <w:rFonts w:ascii="Arial" w:eastAsia="Times New Roman" w:hAnsi="Arial" w:cs="Arial"/>
            <w:color w:val="E31E24"/>
            <w:sz w:val="21"/>
            <w:szCs w:val="21"/>
            <w:u w:val="single"/>
            <w:lang w:eastAsia="ru-RU"/>
          </w:rPr>
          <w:t>План</w:t>
        </w:r>
        <w:r w:rsidRPr="00FA4A05">
          <w:rPr>
            <w:rFonts w:ascii="Arial" w:eastAsia="Times New Roman" w:hAnsi="Arial" w:cs="Arial"/>
            <w:color w:val="E31E24"/>
            <w:sz w:val="21"/>
            <w:szCs w:val="21"/>
            <w:u w:val="single"/>
            <w:lang w:val="en-US" w:eastAsia="ru-RU"/>
          </w:rPr>
          <w:t xml:space="preserve"> </w:t>
        </w:r>
        <w:r w:rsidRPr="00FA4A05">
          <w:rPr>
            <w:rFonts w:ascii="Arial" w:eastAsia="Times New Roman" w:hAnsi="Arial" w:cs="Arial"/>
            <w:color w:val="E31E24"/>
            <w:sz w:val="21"/>
            <w:szCs w:val="21"/>
            <w:u w:val="single"/>
            <w:lang w:eastAsia="ru-RU"/>
          </w:rPr>
          <w:t>управления</w:t>
        </w:r>
        <w:r w:rsidRPr="00FA4A05">
          <w:rPr>
            <w:rFonts w:ascii="Arial" w:eastAsia="Times New Roman" w:hAnsi="Arial" w:cs="Arial"/>
            <w:color w:val="E31E24"/>
            <w:sz w:val="21"/>
            <w:szCs w:val="21"/>
            <w:u w:val="single"/>
            <w:lang w:val="en-US" w:eastAsia="ru-RU"/>
          </w:rPr>
          <w:t xml:space="preserve"> </w:t>
        </w:r>
        <w:r w:rsidRPr="00FA4A05">
          <w:rPr>
            <w:rFonts w:ascii="Arial" w:eastAsia="Times New Roman" w:hAnsi="Arial" w:cs="Arial"/>
            <w:color w:val="E31E24"/>
            <w:sz w:val="21"/>
            <w:szCs w:val="21"/>
            <w:u w:val="single"/>
            <w:lang w:eastAsia="ru-RU"/>
          </w:rPr>
          <w:t>трудовыми</w:t>
        </w:r>
        <w:r w:rsidRPr="00FA4A05">
          <w:rPr>
            <w:rFonts w:ascii="Arial" w:eastAsia="Times New Roman" w:hAnsi="Arial" w:cs="Arial"/>
            <w:color w:val="E31E24"/>
            <w:sz w:val="21"/>
            <w:szCs w:val="21"/>
            <w:u w:val="single"/>
            <w:lang w:val="en-US" w:eastAsia="ru-RU"/>
          </w:rPr>
          <w:t xml:space="preserve"> </w:t>
        </w:r>
        <w:r w:rsidRPr="00FA4A05">
          <w:rPr>
            <w:rFonts w:ascii="Arial" w:eastAsia="Times New Roman" w:hAnsi="Arial" w:cs="Arial"/>
            <w:color w:val="E31E24"/>
            <w:sz w:val="21"/>
            <w:szCs w:val="21"/>
            <w:u w:val="single"/>
            <w:lang w:eastAsia="ru-RU"/>
          </w:rPr>
          <w:t>ресурсами</w:t>
        </w:r>
      </w:hyperlink>
    </w:p>
    <w:p w14:paraId="574D1CE4" w14:textId="3C01EFCB" w:rsidR="00FA4A05" w:rsidRPr="00FA4A05" w:rsidRDefault="00FA4A05" w:rsidP="00E447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212529"/>
          <w:sz w:val="21"/>
          <w:szCs w:val="21"/>
          <w:lang w:val="en-US" w:eastAsia="ru-RU"/>
        </w:rPr>
      </w:pPr>
      <w:hyperlink r:id="rId12" w:tgtFrame="_blank" w:history="1">
        <w:r w:rsidRPr="00FA4A05">
          <w:rPr>
            <w:rFonts w:ascii="Arial" w:eastAsia="Times New Roman" w:hAnsi="Arial" w:cs="Arial"/>
            <w:color w:val="E31E24"/>
            <w:sz w:val="21"/>
            <w:szCs w:val="21"/>
            <w:u w:val="single"/>
            <w:lang w:val="en-US" w:eastAsia="ru-RU"/>
          </w:rPr>
          <w:t>Labor Management Procedures (</w:t>
        </w:r>
        <w:proofErr w:type="spellStart"/>
        <w:r w:rsidRPr="00FA4A05">
          <w:rPr>
            <w:rFonts w:ascii="Arial" w:eastAsia="Times New Roman" w:hAnsi="Arial" w:cs="Arial"/>
            <w:color w:val="E31E24"/>
            <w:sz w:val="21"/>
            <w:szCs w:val="21"/>
            <w:u w:val="single"/>
            <w:lang w:val="en-US" w:eastAsia="ru-RU"/>
          </w:rPr>
          <w:t>english</w:t>
        </w:r>
        <w:proofErr w:type="spellEnd"/>
        <w:r w:rsidRPr="00FA4A05">
          <w:rPr>
            <w:rFonts w:ascii="Arial" w:eastAsia="Times New Roman" w:hAnsi="Arial" w:cs="Arial"/>
            <w:color w:val="E31E24"/>
            <w:sz w:val="21"/>
            <w:szCs w:val="21"/>
            <w:u w:val="single"/>
            <w:lang w:val="en-US" w:eastAsia="ru-RU"/>
          </w:rPr>
          <w:t xml:space="preserve"> version)</w:t>
        </w:r>
      </w:hyperlink>
      <w:r w:rsidRPr="00FA4A05">
        <w:rPr>
          <w:rFonts w:ascii="Arial" w:eastAsia="Times New Roman" w:hAnsi="Arial" w:cs="Arial"/>
          <w:color w:val="212529"/>
          <w:sz w:val="21"/>
          <w:szCs w:val="21"/>
          <w:lang w:val="en-US" w:eastAsia="ru-RU"/>
        </w:rPr>
        <w:t>.</w:t>
      </w:r>
    </w:p>
    <w:p w14:paraId="1CE1143A" w14:textId="282DC8AB" w:rsidR="00FA4A05" w:rsidRPr="00FA4A05" w:rsidRDefault="00FA4A05" w:rsidP="00FA4A0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A4A05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Обновленные документы в связи с активацией компонента 4 </w:t>
      </w:r>
      <w:proofErr w:type="spellStart"/>
      <w:r w:rsidRPr="00FA4A05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ПРЭР</w:t>
      </w:r>
      <w:proofErr w:type="spellEnd"/>
      <w:r w:rsidRPr="00FA4A05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-2 «Реагирование на непредвиденные чрезвычайные ситуации» (</w:t>
      </w:r>
      <w:proofErr w:type="spellStart"/>
      <w:r w:rsidRPr="00FA4A05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CERC</w:t>
      </w:r>
      <w:proofErr w:type="spellEnd"/>
      <w:r w:rsidRPr="00FA4A05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)</w:t>
      </w:r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14:paraId="01D1C553" w14:textId="77777777" w:rsidR="00FA4A05" w:rsidRPr="00FA4A05" w:rsidRDefault="00FA4A05" w:rsidP="00FA4A0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CERC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был признан ключевым инструментом для обеспечения быстрого реагирования при возникновении чрезвычайной ситуации природного, техногенного, экологического, биолого-социального, конфликтного характеров, который приводит к нарушению жизнедеятельности, экономическому ущербу, активацией и выплатой средств в течение нескольких недель после возникновения соответствующей критериям чрезвычайной ситуации. Это стало очевидным для реагирования на чрезвычайные ситуации, связанные c вооруженным конфликтом на кыргызско-таджикской границе в Баткенской области, в результате которой пострадали 640 жилых домов (430 домов непригодны для проживания, 210 домов требуют ремонта), 11 административно-стратегических объектов, 27 социальных объектов (12 школ, 11 детских садов, 4 фельдшерско-акушерских пункта), 336 подсобных помещений, 197 хозяйственных объектов, 1 автомобильный мост, 55 автомобилей. </w:t>
      </w:r>
    </w:p>
    <w:p w14:paraId="678BA2DE" w14:textId="77777777" w:rsidR="00FA4A05" w:rsidRPr="00FA4A05" w:rsidRDefault="00FA4A05" w:rsidP="00FA4A0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 целях восстановления объектов Кабинетом министров Кыргызской Республики определено произвести работы по восстановлению 15 социальных объектов (школы, детские сады, 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ФАП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) за счет Проекта регионального экономического развития Баткенской области, в рамках компонента 4 и приказом Министерства финансов Кыргызской Республики от 4 ноября 2022 года за № 176-П утверждено Руководство по компоненту 4 «Реагирование на непредвиденные чрезвычайные ситуации». </w:t>
      </w:r>
    </w:p>
    <w:p w14:paraId="72F414CF" w14:textId="77777777" w:rsidR="00FA4A05" w:rsidRPr="00FA4A05" w:rsidRDefault="00FA4A05" w:rsidP="00FA4A0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Нижеперечисленные документы подготовлены в качестве дополнения к ранее утвержденным документам по управлению экологическими и социальными мерами. В них описана дополнительная информация о требованиях по охране окружающей среды и социальной защите для реализации предлагаемых мероприятий, которые будут осуществляться в рамках Компонента 4 «Реагирование на непредвиденные чрезвычайные ситуации (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CERC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) Проекта. Документ предназначен для Агентства развития и инвестирования сообществ Кыргызской Республики (АРИС) и будет применен при подготовке социально-экологических документов по реализации работ, связанных с 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СERC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14:paraId="389F178D" w14:textId="41889F7D" w:rsidR="00861685" w:rsidRPr="00E447E8" w:rsidRDefault="00FA4A05" w:rsidP="00E447E8">
      <w:pPr>
        <w:pStyle w:val="a6"/>
        <w:numPr>
          <w:ilvl w:val="0"/>
          <w:numId w:val="2"/>
        </w:numPr>
        <w:shd w:val="clear" w:color="auto" w:fill="FFFFFF"/>
        <w:spacing w:after="100" w:afterAutospacing="1" w:line="48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hyperlink r:id="rId13" w:tgtFrame="_blank" w:history="1">
        <w:r w:rsidRPr="00E447E8">
          <w:rPr>
            <w:rFonts w:ascii="Arial" w:eastAsia="Times New Roman" w:hAnsi="Arial" w:cs="Arial"/>
            <w:color w:val="FF0000"/>
            <w:sz w:val="21"/>
            <w:szCs w:val="21"/>
            <w:u w:val="single"/>
            <w:lang w:eastAsia="ru-RU"/>
          </w:rPr>
          <w:t>Дополнение к рамочному документу по управлению экологическими и социальными мерами (русская версия)</w:t>
        </w:r>
      </w:hyperlink>
    </w:p>
    <w:p w14:paraId="3F1C7386" w14:textId="315B6703" w:rsidR="00861685" w:rsidRPr="00E447E8" w:rsidRDefault="00FA4A05" w:rsidP="00E447E8">
      <w:pPr>
        <w:pStyle w:val="a6"/>
        <w:numPr>
          <w:ilvl w:val="0"/>
          <w:numId w:val="2"/>
        </w:numPr>
        <w:shd w:val="clear" w:color="auto" w:fill="FFFFFF"/>
        <w:spacing w:after="100" w:afterAutospacing="1" w:line="48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</w:pPr>
      <w:hyperlink r:id="rId14" w:tgtFrame="_blank" w:history="1">
        <w:r w:rsidRPr="00E447E8">
          <w:rPr>
            <w:rFonts w:ascii="Arial" w:eastAsia="Times New Roman" w:hAnsi="Arial" w:cs="Arial"/>
            <w:color w:val="FF0000"/>
            <w:sz w:val="21"/>
            <w:szCs w:val="21"/>
            <w:u w:val="single"/>
            <w:lang w:val="en-US" w:eastAsia="ru-RU"/>
          </w:rPr>
          <w:t>Addendum to the Environmental and Social Management Framework (</w:t>
        </w:r>
        <w:proofErr w:type="spellStart"/>
        <w:r w:rsidRPr="00E447E8">
          <w:rPr>
            <w:rFonts w:ascii="Arial" w:eastAsia="Times New Roman" w:hAnsi="Arial" w:cs="Arial"/>
            <w:color w:val="FF0000"/>
            <w:sz w:val="21"/>
            <w:szCs w:val="21"/>
            <w:u w:val="single"/>
            <w:lang w:val="en-US" w:eastAsia="ru-RU"/>
          </w:rPr>
          <w:t>english</w:t>
        </w:r>
        <w:proofErr w:type="spellEnd"/>
        <w:r w:rsidRPr="00E447E8">
          <w:rPr>
            <w:rFonts w:ascii="Arial" w:eastAsia="Times New Roman" w:hAnsi="Arial" w:cs="Arial"/>
            <w:color w:val="FF0000"/>
            <w:sz w:val="21"/>
            <w:szCs w:val="21"/>
            <w:u w:val="single"/>
            <w:lang w:val="en-US" w:eastAsia="ru-RU"/>
          </w:rPr>
          <w:t xml:space="preserve"> version)</w:t>
        </w:r>
      </w:hyperlink>
    </w:p>
    <w:p w14:paraId="1542D817" w14:textId="77777777" w:rsidR="00861685" w:rsidRPr="00E447E8" w:rsidRDefault="00861685" w:rsidP="00E447E8">
      <w:pPr>
        <w:pStyle w:val="a6"/>
        <w:numPr>
          <w:ilvl w:val="0"/>
          <w:numId w:val="2"/>
        </w:numPr>
        <w:shd w:val="clear" w:color="auto" w:fill="FFFFFF"/>
        <w:spacing w:after="100" w:afterAutospacing="1" w:line="48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E447E8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План Экологических и Социальных Обязательств </w:t>
      </w:r>
      <w:proofErr w:type="spellStart"/>
      <w:r w:rsidRPr="00E447E8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ПРЭР</w:t>
      </w:r>
      <w:proofErr w:type="spellEnd"/>
      <w:r w:rsidRPr="00E447E8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-2 (с дополнением)</w:t>
      </w:r>
    </w:p>
    <w:p w14:paraId="45BAF38C" w14:textId="77777777" w:rsidR="00861685" w:rsidRPr="00E447E8" w:rsidRDefault="00861685" w:rsidP="00E447E8">
      <w:pPr>
        <w:pStyle w:val="a6"/>
        <w:numPr>
          <w:ilvl w:val="0"/>
          <w:numId w:val="2"/>
        </w:numPr>
        <w:shd w:val="clear" w:color="auto" w:fill="FFFFFF"/>
        <w:spacing w:after="100" w:afterAutospacing="1" w:line="48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</w:pPr>
      <w:r w:rsidRPr="00E447E8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Environmental and social commitment plan RED-2 ((with addendum) </w:t>
      </w:r>
    </w:p>
    <w:p w14:paraId="6FC1350E" w14:textId="621D4FB9" w:rsidR="00E447E8" w:rsidRPr="00E447E8" w:rsidRDefault="00E447E8" w:rsidP="00E447E8">
      <w:pPr>
        <w:pStyle w:val="a6"/>
        <w:numPr>
          <w:ilvl w:val="0"/>
          <w:numId w:val="2"/>
        </w:numPr>
        <w:shd w:val="clear" w:color="auto" w:fill="FFFFFF"/>
        <w:spacing w:after="100" w:afterAutospacing="1" w:line="48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E447E8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План взаимодействия с </w:t>
      </w:r>
      <w:proofErr w:type="spellStart"/>
      <w:r w:rsidRPr="00E447E8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зинтересованными</w:t>
      </w:r>
      <w:proofErr w:type="spellEnd"/>
      <w:r w:rsidRPr="00E447E8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сторонами по </w:t>
      </w:r>
      <w:proofErr w:type="spellStart"/>
      <w:r w:rsidRPr="00E447E8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ПРЭР</w:t>
      </w:r>
      <w:proofErr w:type="spellEnd"/>
      <w:r w:rsidRPr="00E447E8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-2 (с дополнением)</w:t>
      </w:r>
    </w:p>
    <w:p w14:paraId="19884CF1" w14:textId="47E0CC7D" w:rsidR="00E447E8" w:rsidRPr="00E447E8" w:rsidRDefault="00E447E8" w:rsidP="00E447E8">
      <w:pPr>
        <w:pStyle w:val="a6"/>
        <w:numPr>
          <w:ilvl w:val="0"/>
          <w:numId w:val="2"/>
        </w:numPr>
        <w:shd w:val="clear" w:color="auto" w:fill="FFFFFF"/>
        <w:spacing w:after="100" w:afterAutospacing="1" w:line="48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</w:pPr>
      <w:r w:rsidRPr="00E447E8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Stakeholders engagement plan RED-2 (with addendum)</w:t>
      </w:r>
    </w:p>
    <w:p w14:paraId="1D50BD78" w14:textId="77777777" w:rsidR="00FA4A05" w:rsidRPr="00FA4A05" w:rsidRDefault="00FA4A05" w:rsidP="00FA4A0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A4A05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Планы управления окружающей и социальной средой</w:t>
      </w:r>
    </w:p>
    <w:p w14:paraId="3D81694E" w14:textId="77777777" w:rsidR="00FA4A05" w:rsidRPr="00FA4A05" w:rsidRDefault="00FA4A05" w:rsidP="00FA4A0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По каждому 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подпроекту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ПРЭР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-2 подготавливаются Планы управления окружающей и социальной средой (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ПУОСС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) и/или чек-листы 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ПУОСС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, которые отвечают социально-экологическим стандартам Всемирного банка. 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ПУОСС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или чек-листы 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ПУОСС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состоят из мер смягчения, программы мониторинга и организационных мер, которые принимаются на стадии строительства и эксплуатации, чтобы исключить неблагоприятные воздействия на окружающую и социальную среду, уменьшить их до приемлемых уровней. Главная цель 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ПУОСС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обеспечить соответствующее смягчение разных неблагоприятных воздействий, связанных с Проектом. Этот документ служит для инженерно-технических работников при </w:t>
      </w:r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реализации Проекта, а также для подрядных организаций с целью выполнения социально-экологических требований при проведении строительно-монтажных и пуско-наладочных работ. Данным документом могут воспользоваться также бенефициары и заинтересованные лица Проекта.</w:t>
      </w:r>
    </w:p>
    <w:p w14:paraId="28B19E78" w14:textId="77777777" w:rsidR="00FA4A05" w:rsidRPr="00FA4A05" w:rsidRDefault="00FA4A05" w:rsidP="00FA4A0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Утвержденным 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ПУОСС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для 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подпроекта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можете ознакомиться на онлайн-платформе по ссылке: </w:t>
      </w:r>
      <w:hyperlink r:id="rId15" w:history="1">
        <w:r w:rsidRPr="00FA4A05">
          <w:rPr>
            <w:rFonts w:ascii="Arial" w:eastAsia="Times New Roman" w:hAnsi="Arial" w:cs="Arial"/>
            <w:color w:val="E31E24"/>
            <w:sz w:val="21"/>
            <w:szCs w:val="21"/>
            <w:u w:val="single"/>
            <w:lang w:eastAsia="ru-RU"/>
          </w:rPr>
          <w:t>https://kyrgyz-demo-republic-village-covid-19.yrpri.org/group/27075</w:t>
        </w:r>
      </w:hyperlink>
    </w:p>
    <w:p w14:paraId="41191FDC" w14:textId="77777777" w:rsidR="00FA4A05" w:rsidRPr="00FA4A05" w:rsidRDefault="00FA4A05" w:rsidP="00FA4A0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A4A05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 </w:t>
      </w:r>
      <w:r w:rsidRPr="00FA4A05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br/>
        <w:t>Основы политики переселения</w:t>
      </w:r>
    </w:p>
    <w:p w14:paraId="7BE81296" w14:textId="77777777" w:rsidR="00FA4A05" w:rsidRPr="00FA4A05" w:rsidRDefault="00FA4A05" w:rsidP="00FA4A0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Основы политики переселения (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ОПП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) определяют ключевые направления разработки надлежащих мер по смягчению последствий, включая компенсации для смягчения и возмещения ущерба от воздействия отвода земель и переселения, обуславливаемых запланированными проектными мероприятиями, точные местоположения которых еще не известны. 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ОПП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применимы ко всем 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подпроектам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ПРЭР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-2, которые возможно окажут воздействия в виде переселения или потери крова, потери активов или доступа к ним, потери источника доходов или средств к существованию, независимо от того, вынуждены ли лица, подверженные воздействию Проекта (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ЛПВП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) переселяться.</w:t>
      </w:r>
    </w:p>
    <w:p w14:paraId="111DF244" w14:textId="77777777" w:rsidR="00FA4A05" w:rsidRPr="00FA4A05" w:rsidRDefault="00FA4A05" w:rsidP="00FA4A0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ОПП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будут использоваться в качестве инструмента для определения того, что будет иметь место воздействие вследствие деятельности Проекта, и разработаны в качестве практического инструмента для подготовки планов действий по переселению (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ПДП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) для 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подпроектов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во время реализации 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ПРЭР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-2. Данным документом могут пользоваться работники ведомственных учреждения, органов местного самоуправления; исполнительного и реализующего агентств; лица, подвергшиеся воздействию Проекта, а также все заинтересованные стороны.</w:t>
      </w:r>
    </w:p>
    <w:p w14:paraId="11451F7C" w14:textId="77777777" w:rsidR="00E447E8" w:rsidRPr="00E447E8" w:rsidRDefault="00E447E8" w:rsidP="00E447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212529"/>
          <w:sz w:val="21"/>
          <w:szCs w:val="21"/>
          <w:lang w:val="en-US" w:eastAsia="ru-RU"/>
        </w:rPr>
      </w:pPr>
      <w:hyperlink r:id="rId16" w:tgtFrame="_blank" w:history="1">
        <w:r w:rsidRPr="00FA4A05">
          <w:rPr>
            <w:rFonts w:ascii="Arial" w:eastAsia="Times New Roman" w:hAnsi="Arial" w:cs="Arial"/>
            <w:color w:val="E31E24"/>
            <w:sz w:val="21"/>
            <w:szCs w:val="21"/>
            <w:u w:val="single"/>
            <w:lang w:eastAsia="ru-RU"/>
          </w:rPr>
          <w:t>Основы</w:t>
        </w:r>
        <w:r w:rsidRPr="00FA4A05">
          <w:rPr>
            <w:rFonts w:ascii="Arial" w:eastAsia="Times New Roman" w:hAnsi="Arial" w:cs="Arial"/>
            <w:color w:val="E31E24"/>
            <w:sz w:val="21"/>
            <w:szCs w:val="21"/>
            <w:u w:val="single"/>
            <w:lang w:val="en-US" w:eastAsia="ru-RU"/>
          </w:rPr>
          <w:t xml:space="preserve"> </w:t>
        </w:r>
        <w:r w:rsidRPr="00FA4A05">
          <w:rPr>
            <w:rFonts w:ascii="Arial" w:eastAsia="Times New Roman" w:hAnsi="Arial" w:cs="Arial"/>
            <w:color w:val="E31E24"/>
            <w:sz w:val="21"/>
            <w:szCs w:val="21"/>
            <w:u w:val="single"/>
            <w:lang w:eastAsia="ru-RU"/>
          </w:rPr>
          <w:t>политики</w:t>
        </w:r>
        <w:r w:rsidRPr="00FA4A05">
          <w:rPr>
            <w:rFonts w:ascii="Arial" w:eastAsia="Times New Roman" w:hAnsi="Arial" w:cs="Arial"/>
            <w:color w:val="E31E24"/>
            <w:sz w:val="21"/>
            <w:szCs w:val="21"/>
            <w:u w:val="single"/>
            <w:lang w:val="en-US" w:eastAsia="ru-RU"/>
          </w:rPr>
          <w:t xml:space="preserve"> </w:t>
        </w:r>
        <w:r w:rsidRPr="00FA4A05">
          <w:rPr>
            <w:rFonts w:ascii="Arial" w:eastAsia="Times New Roman" w:hAnsi="Arial" w:cs="Arial"/>
            <w:color w:val="E31E24"/>
            <w:sz w:val="21"/>
            <w:szCs w:val="21"/>
            <w:u w:val="single"/>
            <w:lang w:eastAsia="ru-RU"/>
          </w:rPr>
          <w:t>переселения</w:t>
        </w:r>
      </w:hyperlink>
    </w:p>
    <w:p w14:paraId="23D5A467" w14:textId="77777777" w:rsidR="00E447E8" w:rsidRPr="00FA4A05" w:rsidRDefault="00E447E8" w:rsidP="00E447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212529"/>
          <w:sz w:val="21"/>
          <w:szCs w:val="21"/>
          <w:lang w:val="en-US" w:eastAsia="ru-RU"/>
        </w:rPr>
      </w:pPr>
      <w:hyperlink r:id="rId17" w:tgtFrame="_blank" w:history="1">
        <w:r w:rsidRPr="00FA4A05">
          <w:rPr>
            <w:rFonts w:ascii="Arial" w:eastAsia="Times New Roman" w:hAnsi="Arial" w:cs="Arial"/>
            <w:color w:val="E31E24"/>
            <w:sz w:val="21"/>
            <w:szCs w:val="21"/>
            <w:u w:val="single"/>
            <w:lang w:val="en-US" w:eastAsia="ru-RU"/>
          </w:rPr>
          <w:t>Resettlement Policy Framework (</w:t>
        </w:r>
        <w:proofErr w:type="spellStart"/>
        <w:r w:rsidRPr="00FA4A05">
          <w:rPr>
            <w:rFonts w:ascii="Arial" w:eastAsia="Times New Roman" w:hAnsi="Arial" w:cs="Arial"/>
            <w:color w:val="E31E24"/>
            <w:sz w:val="21"/>
            <w:szCs w:val="21"/>
            <w:u w:val="single"/>
            <w:lang w:val="en-US" w:eastAsia="ru-RU"/>
          </w:rPr>
          <w:t>english</w:t>
        </w:r>
        <w:proofErr w:type="spellEnd"/>
        <w:r w:rsidRPr="00FA4A05">
          <w:rPr>
            <w:rFonts w:ascii="Arial" w:eastAsia="Times New Roman" w:hAnsi="Arial" w:cs="Arial"/>
            <w:color w:val="E31E24"/>
            <w:sz w:val="21"/>
            <w:szCs w:val="21"/>
            <w:u w:val="single"/>
            <w:lang w:val="en-US" w:eastAsia="ru-RU"/>
          </w:rPr>
          <w:t xml:space="preserve"> version)</w:t>
        </w:r>
      </w:hyperlink>
      <w:r w:rsidRPr="00FA4A05">
        <w:rPr>
          <w:rFonts w:ascii="Arial" w:eastAsia="Times New Roman" w:hAnsi="Arial" w:cs="Arial"/>
          <w:color w:val="212529"/>
          <w:sz w:val="21"/>
          <w:szCs w:val="21"/>
          <w:lang w:val="en-US" w:eastAsia="ru-RU"/>
        </w:rPr>
        <w:t> </w:t>
      </w:r>
    </w:p>
    <w:p w14:paraId="1915BB17" w14:textId="257C4B30" w:rsidR="00FA4A05" w:rsidRPr="00FA4A05" w:rsidRDefault="00FA4A05" w:rsidP="00FA4A0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bookmarkStart w:id="0" w:name="_GoBack"/>
      <w:bookmarkEnd w:id="0"/>
      <w:r w:rsidRPr="00FA4A05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План действий по переселению</w:t>
      </w:r>
    </w:p>
    <w:p w14:paraId="71B71D85" w14:textId="77777777" w:rsidR="00FA4A05" w:rsidRPr="00FA4A05" w:rsidRDefault="00FA4A05" w:rsidP="00FA4A0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 </w:t>
      </w:r>
      <w:proofErr w:type="gram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случае</w:t>
      </w:r>
      <w:proofErr w:type="gram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когда в рамках реализации 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подпроекта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неизбежны случаи отчуждения земель или ограничение землепользования, то в рамках проекта составляется План действий по переселению (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ПДП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) с 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проводением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социально-экологической оценки по выявлению лиц, 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водвергшимся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воздействию проекта. 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ПДП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разрабатывается с целью смягчения негативных последствий перемещения и, если это представляется целесообразным, определения дальнейших возможностей в области развития. Он может включать бюджет и график переселения и устанавливает права затронутых лиц всех категорий (включая принимающие общины). Особое внимание уделяется гендерным аспектам и нуждам малоимущих и уязвимых групп населения. Оформляется все операции, связанные с получением прав на землю, предоставлением компенсации и других видов помощи, связанных с переселением.</w:t>
      </w:r>
    </w:p>
    <w:p w14:paraId="18F4720D" w14:textId="77777777" w:rsidR="00FA4A05" w:rsidRPr="00FA4A05" w:rsidRDefault="00FA4A05" w:rsidP="00FA4A0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ПДП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 рамках 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ПРЭР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-2 описывает механизмы по реализации социально-экологических стандартов Всемирного банка по случаю применения 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СЭС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5 для определенного 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подпроекта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. В 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ПДП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описываются </w:t>
      </w:r>
      <w:proofErr w:type="gram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меры</w:t>
      </w:r>
      <w:proofErr w:type="gram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направленные на минимизацию возможного негативного воздействия на лиц подвергшимся воздействию проекта.</w:t>
      </w:r>
    </w:p>
    <w:p w14:paraId="74C82493" w14:textId="77777777" w:rsidR="00FA4A05" w:rsidRPr="00FA4A05" w:rsidRDefault="00FA4A05" w:rsidP="00FA4A0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Утвержденными </w:t>
      </w:r>
      <w:proofErr w:type="spellStart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ПДП</w:t>
      </w:r>
      <w:proofErr w:type="spellEnd"/>
      <w:r w:rsidRPr="00FA4A0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можете ознакомиться на онлайн-платформе по ссылке: </w:t>
      </w:r>
      <w:hyperlink r:id="rId18" w:history="1">
        <w:r w:rsidRPr="00FA4A05">
          <w:rPr>
            <w:rFonts w:ascii="Arial" w:eastAsia="Times New Roman" w:hAnsi="Arial" w:cs="Arial"/>
            <w:color w:val="E31E24"/>
            <w:sz w:val="21"/>
            <w:szCs w:val="21"/>
            <w:u w:val="single"/>
            <w:lang w:eastAsia="ru-RU"/>
          </w:rPr>
          <w:t>https://kyrgyz-demo-republic-village-covid-19.yrpri.org/group/27075</w:t>
        </w:r>
      </w:hyperlink>
    </w:p>
    <w:p w14:paraId="61CB8738" w14:textId="77777777" w:rsidR="0050416C" w:rsidRDefault="0050416C"/>
    <w:sectPr w:rsidR="0050416C" w:rsidSect="00FA4A0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2664"/>
    <w:multiLevelType w:val="hybridMultilevel"/>
    <w:tmpl w:val="3BCEDA88"/>
    <w:lvl w:ilvl="0" w:tplc="40F68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63AD9"/>
    <w:multiLevelType w:val="multilevel"/>
    <w:tmpl w:val="983A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42"/>
    <w:rsid w:val="000E5D42"/>
    <w:rsid w:val="0050416C"/>
    <w:rsid w:val="00861685"/>
    <w:rsid w:val="00C22925"/>
    <w:rsid w:val="00C75602"/>
    <w:rsid w:val="00D26AE8"/>
    <w:rsid w:val="00E447E8"/>
    <w:rsid w:val="00F903A4"/>
    <w:rsid w:val="00FA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DEEB"/>
  <w15:chartTrackingRefBased/>
  <w15:docId w15:val="{F2CD5B77-FD63-457A-AB2E-960CBAAC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4A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4A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A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A05"/>
    <w:rPr>
      <w:b/>
      <w:bCs/>
    </w:rPr>
  </w:style>
  <w:style w:type="character" w:styleId="a5">
    <w:name w:val="Hyperlink"/>
    <w:basedOn w:val="a0"/>
    <w:uiPriority w:val="99"/>
    <w:semiHidden/>
    <w:unhideWhenUsed/>
    <w:rsid w:val="00FA4A0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A4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is.kg/files/prer2/environmental-and-social-commitment-plan-red-2.pdf" TargetMode="External"/><Relationship Id="rId13" Type="http://schemas.openxmlformats.org/officeDocument/2006/relationships/hyperlink" Target="https://www.aris.kg/files/prer2/dop_-k-ram_-dok_-po-upr_-ekol_-i-sots_-merami.pdf" TargetMode="External"/><Relationship Id="rId18" Type="http://schemas.openxmlformats.org/officeDocument/2006/relationships/hyperlink" Target="https://kyrgyz-demo-republic-village-covid-19.yrpri.org/group/270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is.kg/files/srwssdp/plan-ekologicheskikh-i-sotsialnykh-obyazatelstv.pdf" TargetMode="External"/><Relationship Id="rId12" Type="http://schemas.openxmlformats.org/officeDocument/2006/relationships/hyperlink" Target="https://www.aris.kg/files/prer2/labor-management-procedures-red-2.pdf" TargetMode="External"/><Relationship Id="rId17" Type="http://schemas.openxmlformats.org/officeDocument/2006/relationships/hyperlink" Target="https://www.aris.kg/files/prer2/resettlement-policy-framework-red-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is.kg/files/srwssdp/osnovy-politiki-pereseleniya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is.kg/files/prer2/environmental-and-social-management-framework-red-2-eng.pdf" TargetMode="External"/><Relationship Id="rId11" Type="http://schemas.openxmlformats.org/officeDocument/2006/relationships/hyperlink" Target="https://www.aris.kg/files/prer2/plan-upravleniya-trudovymi-resursami-po-prer-2.pdf" TargetMode="External"/><Relationship Id="rId5" Type="http://schemas.openxmlformats.org/officeDocument/2006/relationships/hyperlink" Target="https://www.aris.kg/files/srwssdp/ramochnyj-dokument-po-upravleniyu-ekologicheskimi-i-sotsialnymi_p91875.pdf" TargetMode="External"/><Relationship Id="rId15" Type="http://schemas.openxmlformats.org/officeDocument/2006/relationships/hyperlink" Target="https://kyrgyz-demo-republic-village-covid-19.yrpri.org/group/27075" TargetMode="External"/><Relationship Id="rId10" Type="http://schemas.openxmlformats.org/officeDocument/2006/relationships/hyperlink" Target="https://www.aris.kg/files/prer2/stakeholders-engagement-plan-red-2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is.kg/files/srwssdp/plan-vzaimodejstviya-s-zainteresovannymi-storonami.pdf" TargetMode="External"/><Relationship Id="rId14" Type="http://schemas.openxmlformats.org/officeDocument/2006/relationships/hyperlink" Target="https://www.aris.kg/files/prer2/addendum-to-the-environmental-and-social-management-framework-r_p1134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Ulanbek Chonoev</dc:creator>
  <cp:keywords/>
  <dc:description/>
  <cp:lastModifiedBy>Ulanbek Chonoev</cp:lastModifiedBy>
  <cp:revision>2</cp:revision>
  <dcterms:created xsi:type="dcterms:W3CDTF">2023-04-20T09:34:00Z</dcterms:created>
  <dcterms:modified xsi:type="dcterms:W3CDTF">2023-04-20T09:34:00Z</dcterms:modified>
</cp:coreProperties>
</file>